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ind w:left="720" w:right="3103" w:firstLine="0"/>
        <w:jc w:val="right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139011</wp:posOffset>
            </wp:positionH>
            <wp:positionV relativeFrom="paragraph">
              <wp:posOffset>66675</wp:posOffset>
            </wp:positionV>
            <wp:extent cx="1118289" cy="904875"/>
            <wp:effectExtent b="0" l="0" r="0" t="0"/>
            <wp:wrapTopAndBottom distB="0" distT="0"/>
            <wp:docPr descr="Desenho de pessoa com a boca aberta&#10;&#10;Descrição gerada automaticamente com confiança média" id="1513334241" name="image1.png"/>
            <a:graphic>
              <a:graphicData uri="http://schemas.openxmlformats.org/drawingml/2006/picture">
                <pic:pic>
                  <pic:nvPicPr>
                    <pic:cNvPr descr="Desenho de pessoa com a boca aberta&#10;&#10;Descrição gerada automaticamente com confiança média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18289" cy="9048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1358900</wp:posOffset>
                </wp:positionH>
                <wp:positionV relativeFrom="paragraph">
                  <wp:posOffset>63500</wp:posOffset>
                </wp:positionV>
                <wp:extent cx="4426249" cy="903658"/>
                <wp:effectExtent b="0" l="0" r="0" t="0"/>
                <wp:wrapNone/>
                <wp:docPr id="1513334240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137652" y="3275350"/>
                          <a:ext cx="5021700" cy="100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SECRETARIA DE ESTADO DA EDUCAÇÃO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17ª COORDENADORIA REGIONAL DE EDUCAÇÃO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1358900</wp:posOffset>
                </wp:positionH>
                <wp:positionV relativeFrom="paragraph">
                  <wp:posOffset>63500</wp:posOffset>
                </wp:positionV>
                <wp:extent cx="4426249" cy="903658"/>
                <wp:effectExtent b="0" l="0" r="0" t="0"/>
                <wp:wrapNone/>
                <wp:docPr id="151333424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26249" cy="90365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widowControl w:val="0"/>
        <w:ind w:left="720" w:right="3103" w:firstLine="0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ind w:left="720" w:right="3103" w:firstLine="0"/>
        <w:jc w:val="right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1068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insideH w:color="000000" w:space="0" w:sz="4" w:val="single"/>
        </w:tblBorders>
        <w:tblLayout w:type="fixed"/>
        <w:tblLook w:val="0000"/>
      </w:tblPr>
      <w:tblGrid>
        <w:gridCol w:w="2205"/>
        <w:gridCol w:w="909"/>
        <w:gridCol w:w="3951"/>
        <w:gridCol w:w="3615"/>
        <w:tblGridChange w:id="0">
          <w:tblGrid>
            <w:gridCol w:w="2205"/>
            <w:gridCol w:w="909"/>
            <w:gridCol w:w="3951"/>
            <w:gridCol w:w="3615"/>
          </w:tblGrid>
        </w:tblGridChange>
      </w:tblGrid>
      <w:tr>
        <w:trPr>
          <w:cantSplit w:val="0"/>
          <w:trHeight w:val="140.9765625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4">
            <w:pPr>
              <w:widowControl w:val="0"/>
              <w:ind w:left="118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UNIDADE ESCOLAR: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08">
            <w:pPr>
              <w:widowControl w:val="0"/>
              <w:ind w:left="118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PLANO DE AULA ANOS FINAIS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PERÍODO DE VIGÊNCIA: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ind w:left="118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De _________ a _________.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0">
            <w:pPr>
              <w:widowControl w:val="0"/>
              <w:ind w:left="118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ÁREA DE CONHECIMENTO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2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NÚMERO DE AULAS:</w:t>
            </w:r>
          </w:p>
        </w:tc>
      </w:tr>
      <w:tr>
        <w:trPr>
          <w:cantSplit w:val="0"/>
          <w:trHeight w:val="38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4">
            <w:pPr>
              <w:widowControl w:val="0"/>
              <w:ind w:left="118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COMPONENTE CURRICULAR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6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ANO/SÉRIE: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8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PROFESSOR: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A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1C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ind w:left="119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Habilidades</w:t>
            </w:r>
          </w:p>
          <w:p w:rsidR="00000000" w:rsidDel="00000000" w:rsidP="00000000" w:rsidRDefault="00000000" w:rsidRPr="00000000" w14:paraId="00000022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widowControl w:val="0"/>
              <w:ind w:left="119" w:firstLine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Objeto(s) de conhecimento</w:t>
            </w:r>
          </w:p>
          <w:p w:rsidR="00000000" w:rsidDel="00000000" w:rsidP="00000000" w:rsidRDefault="00000000" w:rsidRPr="00000000" w14:paraId="0000002E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ind w:left="119" w:firstLine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CAMINHO METODOLÓGICO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Semana 1</w:t>
            </w:r>
          </w:p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Aulas 1:</w:t>
            </w:r>
          </w:p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Aulas 2:</w:t>
            </w:r>
          </w:p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Aulas 3 :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Semana 2</w:t>
            </w:r>
          </w:p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Aulas 1:</w:t>
            </w:r>
          </w:p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Aulas 2:</w:t>
            </w:r>
          </w:p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Aulas 3 :</w:t>
            </w:r>
          </w:p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Semana 3</w:t>
            </w:r>
          </w:p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Aulas 1:</w:t>
            </w:r>
          </w:p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Aulas 2:</w:t>
            </w:r>
          </w:p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Aulas 3 :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Semana 4</w:t>
            </w:r>
          </w:p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Aulas 1:</w:t>
            </w:r>
          </w:p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Aulas 2:</w:t>
            </w:r>
          </w:p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Aulas 3 :</w:t>
            </w:r>
          </w:p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widowControl w:val="0"/>
        <w:ind w:left="720" w:right="3103" w:firstLine="0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160" w:line="259" w:lineRule="auto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ff0000"/>
          <w:rtl w:val="0"/>
        </w:rPr>
        <w:t xml:space="preserve">OBS: O professor poderá criar mais linhas para inserir mais unidades temáticas e objetos de conhecimento.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widowControl w:val="0"/>
        <w:ind w:left="720" w:right="3103" w:firstLine="0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widowControl w:val="0"/>
        <w:ind w:left="720" w:right="3103" w:firstLine="0"/>
        <w:jc w:val="right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68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insideH w:color="000000" w:space="0" w:sz="4" w:val="single"/>
        </w:tblBorders>
        <w:tblLayout w:type="fixed"/>
        <w:tblLook w:val="0000"/>
      </w:tblPr>
      <w:tblGrid>
        <w:gridCol w:w="2205"/>
        <w:gridCol w:w="8475"/>
        <w:tblGridChange w:id="0">
          <w:tblGrid>
            <w:gridCol w:w="2205"/>
            <w:gridCol w:w="8475"/>
          </w:tblGrid>
        </w:tblGridChange>
      </w:tblGrid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Critérios</w:t>
            </w:r>
          </w:p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de</w:t>
            </w:r>
          </w:p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Avaliação</w:t>
            </w:r>
          </w:p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left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Recursos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Instrumentos de Avaliação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color w:val="ff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8">
      <w:pPr>
        <w:widowControl w:val="0"/>
        <w:ind w:left="720" w:right="3103" w:firstLine="0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widowControl w:val="0"/>
        <w:spacing w:before="133" w:line="542" w:lineRule="auto"/>
        <w:ind w:left="100" w:right="337" w:firstLine="0"/>
        <w:jc w:val="center"/>
        <w:rPr>
          <w:rFonts w:ascii="Times" w:cs="Times" w:eastAsia="Times" w:hAnsi="Times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132" w:line="2680" w:lineRule="auto"/>
        <w:rPr/>
      </w:pPr>
      <w:r w:rsidDel="00000000" w:rsidR="00000000" w:rsidRPr="00000000">
        <w:rPr>
          <w:rtl w:val="0"/>
        </w:rPr>
      </w:r>
    </w:p>
    <w:sectPr>
      <w:pgSz w:h="16820" w:w="11906" w:orient="portrait"/>
      <w:pgMar w:bottom="888" w:top="495" w:left="446" w:right="58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120" w:before="480" w:lineRule="auto"/>
    </w:pPr>
    <w:rPr>
      <w:b w:val="1"/>
      <w:color w:val="000000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b w:val="1"/>
      <w:color w:val="000000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280" w:lineRule="auto"/>
    </w:pPr>
    <w:rPr>
      <w:b w:val="1"/>
      <w:color w:val="00000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40" w:lineRule="auto"/>
    </w:pPr>
    <w:rPr>
      <w:b w:val="1"/>
      <w:color w:val="00000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20" w:lineRule="auto"/>
    </w:pPr>
    <w:rPr>
      <w:b w:val="1"/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00" w:lineRule="auto"/>
    </w:pPr>
    <w:rPr>
      <w:b w:val="1"/>
      <w:color w:val="000000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120" w:before="480"/>
      <w:outlineLvl w:val="0"/>
    </w:pPr>
    <w:rPr>
      <w:b w:val="1"/>
      <w:color w:val="000000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/>
      <w:outlineLvl w:val="1"/>
    </w:pPr>
    <w:rPr>
      <w:b w:val="1"/>
      <w:color w:val="000000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280"/>
      <w:outlineLvl w:val="2"/>
    </w:pPr>
    <w:rPr>
      <w:b w:val="1"/>
      <w:color w:val="000000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40"/>
      <w:outlineLvl w:val="3"/>
    </w:pPr>
    <w:rPr>
      <w:b w:val="1"/>
      <w:color w:val="000000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20"/>
      <w:outlineLvl w:val="4"/>
    </w:pPr>
    <w:rPr>
      <w:b w:val="1"/>
      <w:color w:val="000000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40" w:before="200"/>
      <w:outlineLvl w:val="5"/>
    </w:pPr>
    <w:rPr>
      <w:b w:val="1"/>
      <w:color w:val="000000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  <w:style w:type="character" w:styleId="oypena" w:customStyle="1">
    <w:name w:val="oypena"/>
    <w:basedOn w:val="Fontepargpadro"/>
    <w:rsid w:val="001C2D01"/>
  </w:style>
  <w:style w:type="paragraph" w:styleId="LO-normal" w:customStyle="1">
    <w:name w:val="LO-normal"/>
    <w:qFormat w:val="1"/>
    <w:rsid w:val="001C2D01"/>
    <w:rPr>
      <w:lang w:bidi="hi-IN" w:eastAsia="zh-CN"/>
    </w:rPr>
  </w:style>
  <w:style w:type="paragraph" w:styleId="TableContents" w:customStyle="1">
    <w:name w:val="Table Contents"/>
    <w:basedOn w:val="Normal"/>
    <w:rsid w:val="001C2D01"/>
    <w:pPr>
      <w:suppressLineNumbers w:val="1"/>
      <w:suppressAutoHyphens w:val="1"/>
      <w:autoSpaceDN w:val="0"/>
      <w:textAlignment w:val="baseline"/>
    </w:pPr>
    <w:rPr>
      <w:rFonts w:ascii="Liberation Serif" w:eastAsia="NSimSun" w:hAnsi="Liberation Serif"/>
      <w:kern w:val="3"/>
      <w:sz w:val="24"/>
      <w:szCs w:val="24"/>
      <w:lang w:bidi="hi-IN" w:eastAsia="zh-CN"/>
    </w:rPr>
  </w:style>
  <w:style w:type="paragraph" w:styleId="Subtitle">
    <w:name w:val="Subtitle"/>
    <w:basedOn w:val="Normal"/>
    <w:next w:val="Normal"/>
    <w:pPr>
      <w:keepNext w:val="1"/>
      <w:keepLines w:val="1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55.0" w:type="dxa"/>
        <w:left w:w="50.0" w:type="dxa"/>
        <w:bottom w:w="55.0" w:type="dxa"/>
        <w:right w:w="5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Q8kPiW7UyxoQa5plxr8HfTFCSmQ==">CgMxLjA4AHIhMUtacGtaTkd1UDNDMkZlWG5tSW1tcUdBN3JYb0Q3Yjg0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2024-09-06T16:52:00Z</dcterms:created>
  <dc:creator>Adriana Danielli</dc:creator>
</cp:coreProperties>
</file>